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0" w:type="dxa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00"/>
        <w:gridCol w:w="4380"/>
      </w:tblGrid>
      <w:tr w:rsidR="00382448" w:rsidRPr="0062320A" w:rsidTr="00996971">
        <w:trPr>
          <w:trHeight w:val="1313"/>
        </w:trPr>
        <w:tc>
          <w:tcPr>
            <w:tcW w:w="4390" w:type="dxa"/>
            <w:tcBorders>
              <w:bottom w:val="thinThickMediumGap" w:sz="18" w:space="0" w:color="auto"/>
            </w:tcBorders>
          </w:tcPr>
          <w:p w:rsidR="00382448" w:rsidRPr="00351225" w:rsidRDefault="00382448" w:rsidP="00996971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дминистрация</w:t>
            </w:r>
          </w:p>
          <w:p w:rsidR="00382448" w:rsidRPr="00351225" w:rsidRDefault="00382448" w:rsidP="009969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 района</w:t>
            </w:r>
          </w:p>
          <w:p w:rsidR="00382448" w:rsidRDefault="00382448" w:rsidP="00996971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«Мирнинский район»</w:t>
            </w:r>
          </w:p>
          <w:p w:rsidR="00382448" w:rsidRPr="00351225" w:rsidRDefault="00382448" w:rsidP="00996971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Республик</w:t>
            </w:r>
            <w:r>
              <w:rPr>
                <w:sz w:val="26"/>
                <w:szCs w:val="26"/>
              </w:rPr>
              <w:t>и</w:t>
            </w:r>
            <w:r w:rsidRPr="00351225">
              <w:rPr>
                <w:sz w:val="26"/>
                <w:szCs w:val="26"/>
              </w:rPr>
              <w:t xml:space="preserve"> Саха (Якутия)</w:t>
            </w:r>
          </w:p>
          <w:p w:rsidR="00382448" w:rsidRPr="005D4A56" w:rsidRDefault="00382448" w:rsidP="00996971">
            <w:pPr>
              <w:jc w:val="center"/>
            </w:pPr>
          </w:p>
        </w:tc>
        <w:tc>
          <w:tcPr>
            <w:tcW w:w="1200" w:type="dxa"/>
            <w:tcBorders>
              <w:bottom w:val="thinThickMediumGap" w:sz="18" w:space="0" w:color="auto"/>
            </w:tcBorders>
          </w:tcPr>
          <w:p w:rsidR="00382448" w:rsidRPr="005D4A56" w:rsidRDefault="00382448" w:rsidP="00996971">
            <w:pPr>
              <w:jc w:val="center"/>
            </w:pPr>
            <w:r w:rsidRPr="005D4A56">
              <w:rPr>
                <w:noProof/>
              </w:rPr>
              <w:drawing>
                <wp:inline distT="0" distB="0" distL="0" distR="0" wp14:anchorId="02567C21" wp14:editId="4AE4C146">
                  <wp:extent cx="454660" cy="621030"/>
                  <wp:effectExtent l="0" t="0" r="254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0" w:type="dxa"/>
            <w:tcBorders>
              <w:bottom w:val="thinThickMediumGap" w:sz="18" w:space="0" w:color="auto"/>
            </w:tcBorders>
          </w:tcPr>
          <w:p w:rsidR="00382448" w:rsidRPr="000456AA" w:rsidRDefault="00382448" w:rsidP="00996971">
            <w:pPr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 xml:space="preserve">Саха </w:t>
            </w:r>
            <w:proofErr w:type="spellStart"/>
            <w:r w:rsidRPr="000456AA">
              <w:rPr>
                <w:sz w:val="26"/>
                <w:szCs w:val="26"/>
              </w:rPr>
              <w:t>Өрөспүүбүлүкэт</w:t>
            </w:r>
            <w:r>
              <w:rPr>
                <w:sz w:val="26"/>
                <w:szCs w:val="26"/>
              </w:rPr>
              <w:t>ин</w:t>
            </w:r>
            <w:proofErr w:type="spellEnd"/>
          </w:p>
          <w:p w:rsidR="00382448" w:rsidRPr="000456AA" w:rsidRDefault="00382448" w:rsidP="00996971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>«</w:t>
            </w:r>
            <w:proofErr w:type="spellStart"/>
            <w:r w:rsidRPr="000456AA">
              <w:rPr>
                <w:sz w:val="26"/>
                <w:szCs w:val="26"/>
              </w:rPr>
              <w:t>Мииринэй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 w:rsidRPr="000456AA">
              <w:rPr>
                <w:sz w:val="26"/>
                <w:szCs w:val="26"/>
              </w:rPr>
              <w:t>оройуон</w:t>
            </w:r>
            <w:r>
              <w:rPr>
                <w:sz w:val="26"/>
                <w:szCs w:val="26"/>
              </w:rPr>
              <w:t>а</w:t>
            </w:r>
            <w:proofErr w:type="spellEnd"/>
            <w:r w:rsidRPr="000456AA">
              <w:rPr>
                <w:sz w:val="26"/>
                <w:szCs w:val="26"/>
              </w:rPr>
              <w:t>»</w:t>
            </w:r>
          </w:p>
          <w:p w:rsidR="00382448" w:rsidRPr="000456AA" w:rsidRDefault="00382448" w:rsidP="00996971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proofErr w:type="spellStart"/>
            <w:r w:rsidRPr="000456AA">
              <w:rPr>
                <w:sz w:val="26"/>
                <w:szCs w:val="26"/>
              </w:rPr>
              <w:t>муниципальнай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оройуон</w:t>
            </w:r>
            <w:proofErr w:type="spellEnd"/>
          </w:p>
          <w:p w:rsidR="00382448" w:rsidRPr="005D4A56" w:rsidRDefault="00382448" w:rsidP="00996971">
            <w:pPr>
              <w:jc w:val="center"/>
            </w:pPr>
            <w:proofErr w:type="spellStart"/>
            <w:r>
              <w:rPr>
                <w:sz w:val="26"/>
                <w:szCs w:val="26"/>
              </w:rPr>
              <w:t>Дьа</w:t>
            </w:r>
            <w:r w:rsidRPr="000456AA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алтата</w:t>
            </w:r>
            <w:proofErr w:type="spellEnd"/>
          </w:p>
        </w:tc>
      </w:tr>
    </w:tbl>
    <w:p w:rsidR="00382448" w:rsidRPr="0062320A" w:rsidRDefault="00382448" w:rsidP="002D0194">
      <w:pPr>
        <w:rPr>
          <w:b/>
          <w:sz w:val="28"/>
          <w:szCs w:val="28"/>
        </w:rPr>
      </w:pPr>
    </w:p>
    <w:p w:rsidR="0096038A" w:rsidRPr="0062320A" w:rsidRDefault="0096038A" w:rsidP="009603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Финансовый орган</w:t>
      </w:r>
    </w:p>
    <w:p w:rsidR="0096038A" w:rsidRDefault="0096038A" w:rsidP="0096038A">
      <w:pPr>
        <w:jc w:val="center"/>
        <w:rPr>
          <w:b/>
          <w:sz w:val="28"/>
          <w:szCs w:val="28"/>
        </w:rPr>
      </w:pPr>
    </w:p>
    <w:p w:rsidR="0096038A" w:rsidRPr="0062320A" w:rsidRDefault="0096038A" w:rsidP="009603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И К А З</w:t>
      </w:r>
    </w:p>
    <w:p w:rsidR="00320A19" w:rsidRDefault="00320A19" w:rsidP="0096038A">
      <w:pPr>
        <w:tabs>
          <w:tab w:val="left" w:pos="227"/>
          <w:tab w:val="right" w:pos="9638"/>
        </w:tabs>
        <w:jc w:val="center"/>
        <w:rPr>
          <w:b/>
          <w:sz w:val="28"/>
          <w:szCs w:val="28"/>
        </w:rPr>
      </w:pPr>
    </w:p>
    <w:p w:rsidR="0096038A" w:rsidRDefault="0096038A" w:rsidP="0096038A">
      <w:pPr>
        <w:tabs>
          <w:tab w:val="left" w:pos="227"/>
          <w:tab w:val="right" w:pos="9638"/>
        </w:tabs>
        <w:jc w:val="center"/>
        <w:rPr>
          <w:sz w:val="28"/>
          <w:szCs w:val="28"/>
        </w:rPr>
      </w:pPr>
      <w:r w:rsidRPr="0062320A">
        <w:rPr>
          <w:sz w:val="28"/>
          <w:szCs w:val="28"/>
        </w:rPr>
        <w:t>г. Мирный</w:t>
      </w:r>
    </w:p>
    <w:p w:rsidR="0096038A" w:rsidRDefault="0096038A" w:rsidP="0096038A">
      <w:pPr>
        <w:tabs>
          <w:tab w:val="left" w:pos="227"/>
          <w:tab w:val="right" w:pos="9638"/>
        </w:tabs>
        <w:jc w:val="right"/>
        <w:rPr>
          <w:sz w:val="28"/>
          <w:szCs w:val="28"/>
        </w:rPr>
      </w:pPr>
    </w:p>
    <w:p w:rsidR="0096038A" w:rsidRPr="0062320A" w:rsidRDefault="000735EE" w:rsidP="00542E69">
      <w:pPr>
        <w:tabs>
          <w:tab w:val="left" w:pos="227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>«___</w:t>
      </w:r>
      <w:r w:rsidR="00542E69">
        <w:rPr>
          <w:sz w:val="28"/>
          <w:szCs w:val="28"/>
        </w:rPr>
        <w:t>»</w:t>
      </w:r>
      <w:r>
        <w:rPr>
          <w:sz w:val="28"/>
          <w:szCs w:val="28"/>
        </w:rPr>
        <w:t xml:space="preserve"> ________ 2026 г. №____</w:t>
      </w:r>
    </w:p>
    <w:p w:rsidR="0096038A" w:rsidRPr="0062320A" w:rsidRDefault="0096038A" w:rsidP="0096038A">
      <w:pPr>
        <w:rPr>
          <w:b/>
          <w:sz w:val="28"/>
          <w:szCs w:val="28"/>
        </w:rPr>
      </w:pPr>
    </w:p>
    <w:p w:rsidR="00316ABB" w:rsidRPr="00316ABB" w:rsidRDefault="00316ABB" w:rsidP="00316ABB">
      <w:pPr>
        <w:rPr>
          <w:rFonts w:eastAsia="Calibri"/>
          <w:b/>
          <w:sz w:val="28"/>
          <w:szCs w:val="28"/>
          <w:lang w:eastAsia="en-US"/>
        </w:rPr>
      </w:pPr>
      <w:r w:rsidRPr="00D1571B">
        <w:rPr>
          <w:rFonts w:eastAsia="Calibri"/>
          <w:b/>
          <w:sz w:val="27"/>
          <w:szCs w:val="27"/>
          <w:lang w:eastAsia="en-US"/>
        </w:rPr>
        <w:t xml:space="preserve">О </w:t>
      </w:r>
      <w:r w:rsidRPr="00316ABB">
        <w:rPr>
          <w:rFonts w:eastAsia="Calibri"/>
          <w:b/>
          <w:sz w:val="28"/>
          <w:szCs w:val="28"/>
          <w:lang w:eastAsia="en-US"/>
        </w:rPr>
        <w:t xml:space="preserve">внесении изменений и дополнений </w:t>
      </w:r>
    </w:p>
    <w:p w:rsidR="00316ABB" w:rsidRPr="00316ABB" w:rsidRDefault="00316ABB" w:rsidP="00316ABB">
      <w:pPr>
        <w:rPr>
          <w:rFonts w:eastAsia="Calibri"/>
          <w:b/>
          <w:sz w:val="28"/>
          <w:szCs w:val="28"/>
          <w:lang w:eastAsia="en-US"/>
        </w:rPr>
      </w:pPr>
      <w:r w:rsidRPr="00316ABB">
        <w:rPr>
          <w:rFonts w:eastAsia="Calibri"/>
          <w:b/>
          <w:sz w:val="28"/>
          <w:szCs w:val="28"/>
          <w:lang w:eastAsia="en-US"/>
        </w:rPr>
        <w:t>в приказ финансового органа от 30.11.2021 № 32</w:t>
      </w:r>
    </w:p>
    <w:p w:rsidR="00316ABB" w:rsidRPr="00316ABB" w:rsidRDefault="00316ABB" w:rsidP="00316ABB">
      <w:pPr>
        <w:rPr>
          <w:rFonts w:eastAsia="Calibri"/>
          <w:b/>
          <w:sz w:val="28"/>
          <w:szCs w:val="28"/>
          <w:lang w:eastAsia="en-US"/>
        </w:rPr>
      </w:pPr>
      <w:r w:rsidRPr="00316ABB">
        <w:rPr>
          <w:rFonts w:eastAsia="Calibri"/>
          <w:b/>
          <w:sz w:val="28"/>
          <w:szCs w:val="28"/>
          <w:lang w:eastAsia="en-US"/>
        </w:rPr>
        <w:t xml:space="preserve">«Об утверждении типовых форм соглашений </w:t>
      </w:r>
    </w:p>
    <w:p w:rsidR="00316ABB" w:rsidRPr="00316ABB" w:rsidRDefault="00316ABB" w:rsidP="00316ABB">
      <w:pPr>
        <w:rPr>
          <w:rFonts w:eastAsia="Calibri"/>
          <w:b/>
          <w:sz w:val="28"/>
          <w:szCs w:val="28"/>
          <w:lang w:eastAsia="en-US"/>
        </w:rPr>
      </w:pPr>
      <w:r w:rsidRPr="00316ABB">
        <w:rPr>
          <w:rFonts w:eastAsia="Calibri"/>
          <w:b/>
          <w:sz w:val="28"/>
          <w:szCs w:val="28"/>
          <w:lang w:eastAsia="en-US"/>
        </w:rPr>
        <w:t xml:space="preserve">(договоров) о предоставлении из бюджета </w:t>
      </w:r>
    </w:p>
    <w:p w:rsidR="00CE704D" w:rsidRDefault="00A42F20" w:rsidP="00316ABB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</w:t>
      </w:r>
      <w:r w:rsidR="00CE704D">
        <w:rPr>
          <w:rFonts w:eastAsia="Calibri"/>
          <w:b/>
          <w:sz w:val="28"/>
          <w:szCs w:val="28"/>
          <w:lang w:eastAsia="en-US"/>
        </w:rPr>
        <w:t xml:space="preserve">униципального района </w:t>
      </w:r>
      <w:r w:rsidR="00316ABB" w:rsidRPr="00316ABB">
        <w:rPr>
          <w:rFonts w:eastAsia="Calibri"/>
          <w:b/>
          <w:sz w:val="28"/>
          <w:szCs w:val="28"/>
          <w:lang w:eastAsia="en-US"/>
        </w:rPr>
        <w:t xml:space="preserve">«Мирнинский район» </w:t>
      </w:r>
    </w:p>
    <w:p w:rsidR="00316ABB" w:rsidRPr="00316ABB" w:rsidRDefault="00316ABB" w:rsidP="00316ABB">
      <w:pPr>
        <w:rPr>
          <w:rFonts w:eastAsia="Calibri"/>
          <w:b/>
          <w:sz w:val="28"/>
          <w:szCs w:val="28"/>
          <w:lang w:eastAsia="en-US"/>
        </w:rPr>
      </w:pPr>
      <w:r w:rsidRPr="00316ABB">
        <w:rPr>
          <w:rFonts w:eastAsia="Calibri"/>
          <w:b/>
          <w:sz w:val="28"/>
          <w:szCs w:val="28"/>
          <w:lang w:eastAsia="en-US"/>
        </w:rPr>
        <w:t xml:space="preserve">Республики Саха (Якутия) </w:t>
      </w:r>
    </w:p>
    <w:p w:rsidR="00316ABB" w:rsidRPr="00316ABB" w:rsidRDefault="00316ABB" w:rsidP="00316ABB">
      <w:pPr>
        <w:rPr>
          <w:rFonts w:eastAsia="Calibri"/>
          <w:b/>
          <w:sz w:val="28"/>
          <w:szCs w:val="28"/>
          <w:lang w:eastAsia="en-US"/>
        </w:rPr>
      </w:pPr>
      <w:r w:rsidRPr="00316ABB">
        <w:rPr>
          <w:rFonts w:eastAsia="Calibri"/>
          <w:b/>
          <w:sz w:val="28"/>
          <w:szCs w:val="28"/>
          <w:lang w:eastAsia="en-US"/>
        </w:rPr>
        <w:t>субсидии в соответствии с пунктами 1 и 7 статьи 78,</w:t>
      </w:r>
    </w:p>
    <w:p w:rsidR="00316ABB" w:rsidRPr="00316ABB" w:rsidRDefault="00316ABB" w:rsidP="00316ABB">
      <w:pPr>
        <w:rPr>
          <w:rFonts w:eastAsia="Calibri"/>
          <w:b/>
          <w:sz w:val="28"/>
          <w:szCs w:val="28"/>
          <w:lang w:eastAsia="en-US"/>
        </w:rPr>
      </w:pPr>
      <w:r w:rsidRPr="00316ABB">
        <w:rPr>
          <w:rFonts w:eastAsia="Calibri"/>
          <w:b/>
          <w:sz w:val="28"/>
          <w:szCs w:val="28"/>
          <w:lang w:eastAsia="en-US"/>
        </w:rPr>
        <w:t xml:space="preserve"> пунктами 2 и 4 статьи 78.1 Бюджетного кодекса </w:t>
      </w:r>
    </w:p>
    <w:p w:rsidR="00316ABB" w:rsidRPr="00316ABB" w:rsidRDefault="00316ABB" w:rsidP="00316ABB">
      <w:pPr>
        <w:rPr>
          <w:rFonts w:eastAsia="Calibri"/>
          <w:b/>
          <w:sz w:val="28"/>
          <w:szCs w:val="28"/>
          <w:lang w:eastAsia="en-US"/>
        </w:rPr>
      </w:pPr>
      <w:r w:rsidRPr="00316ABB">
        <w:rPr>
          <w:rFonts w:eastAsia="Calibri"/>
          <w:b/>
          <w:sz w:val="28"/>
          <w:szCs w:val="28"/>
          <w:lang w:eastAsia="en-US"/>
        </w:rPr>
        <w:t>Российской Федерации»</w:t>
      </w:r>
    </w:p>
    <w:p w:rsidR="00316ABB" w:rsidRPr="00316ABB" w:rsidRDefault="00316ABB" w:rsidP="00316ABB">
      <w:pPr>
        <w:spacing w:after="160" w:line="259" w:lineRule="auto"/>
        <w:rPr>
          <w:rFonts w:eastAsia="Calibri"/>
          <w:sz w:val="28"/>
          <w:szCs w:val="28"/>
          <w:lang w:eastAsia="en-US"/>
        </w:rPr>
      </w:pPr>
    </w:p>
    <w:p w:rsidR="001D029F" w:rsidRPr="00573206" w:rsidRDefault="00316ABB" w:rsidP="00097CFF">
      <w:pPr>
        <w:pStyle w:val="1"/>
        <w:shd w:val="clear" w:color="auto" w:fill="FFFFFF"/>
        <w:spacing w:before="161"/>
        <w:ind w:firstLine="567"/>
        <w:jc w:val="both"/>
        <w:rPr>
          <w:b w:val="0"/>
          <w:i w:val="0"/>
          <w:sz w:val="28"/>
          <w:szCs w:val="28"/>
          <w:lang w:val="ru-RU"/>
        </w:rPr>
      </w:pPr>
      <w:r w:rsidRPr="00573206">
        <w:rPr>
          <w:b w:val="0"/>
          <w:i w:val="0"/>
          <w:sz w:val="28"/>
          <w:szCs w:val="28"/>
          <w:lang w:val="ru-RU" w:bidi="ru-RU"/>
        </w:rPr>
        <w:t xml:space="preserve">В соответствии </w:t>
      </w:r>
      <w:r w:rsidR="001D029F" w:rsidRPr="00573206">
        <w:rPr>
          <w:b w:val="0"/>
          <w:i w:val="0"/>
          <w:sz w:val="28"/>
          <w:szCs w:val="28"/>
          <w:lang w:bidi="ru-RU"/>
        </w:rPr>
        <w:t>c</w:t>
      </w:r>
      <w:r w:rsidR="007C040F">
        <w:rPr>
          <w:b w:val="0"/>
          <w:i w:val="0"/>
          <w:sz w:val="28"/>
          <w:szCs w:val="28"/>
          <w:lang w:val="ru-RU"/>
        </w:rPr>
        <w:t xml:space="preserve"> п</w:t>
      </w:r>
      <w:r w:rsidR="001D029F" w:rsidRPr="00573206">
        <w:rPr>
          <w:b w:val="0"/>
          <w:i w:val="0"/>
          <w:sz w:val="28"/>
          <w:szCs w:val="28"/>
          <w:lang w:val="ru-RU"/>
        </w:rPr>
        <w:t xml:space="preserve">остановлением Правительства РФ </w:t>
      </w:r>
      <w:r w:rsidR="00A42F20" w:rsidRPr="00573206">
        <w:rPr>
          <w:b w:val="0"/>
          <w:i w:val="0"/>
          <w:sz w:val="28"/>
          <w:szCs w:val="28"/>
          <w:lang w:val="ru-RU"/>
        </w:rPr>
        <w:t>от 25.12.2025 № 2144 «О внесении изменений в некоторые акты Правительства Российской Федерации»</w:t>
      </w:r>
      <w:r w:rsidR="001D029F" w:rsidRPr="00573206">
        <w:rPr>
          <w:b w:val="0"/>
          <w:i w:val="0"/>
          <w:sz w:val="28"/>
          <w:szCs w:val="28"/>
          <w:lang w:val="ru-RU"/>
        </w:rPr>
        <w:t>:</w:t>
      </w:r>
      <w:bookmarkStart w:id="0" w:name="_GoBack"/>
      <w:bookmarkEnd w:id="0"/>
    </w:p>
    <w:p w:rsidR="00316ABB" w:rsidRPr="00573206" w:rsidRDefault="00316ABB" w:rsidP="000F461D">
      <w:pPr>
        <w:pStyle w:val="20"/>
        <w:numPr>
          <w:ilvl w:val="0"/>
          <w:numId w:val="3"/>
        </w:numPr>
        <w:shd w:val="clear" w:color="auto" w:fill="auto"/>
        <w:tabs>
          <w:tab w:val="left" w:pos="1158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73206">
        <w:rPr>
          <w:rFonts w:ascii="Times New Roman" w:hAnsi="Times New Roman" w:cs="Times New Roman"/>
          <w:sz w:val="28"/>
          <w:szCs w:val="28"/>
          <w:lang w:bidi="ru-RU"/>
        </w:rPr>
        <w:t xml:space="preserve">Внести в приказ финансового органа от 30.11.2021 № 32 «Об утверждении типовых форм соглашений (договоров) о предоставлении из бюджета </w:t>
      </w:r>
      <w:r w:rsidR="00A42F20" w:rsidRPr="00573206">
        <w:rPr>
          <w:rFonts w:ascii="Times New Roman" w:hAnsi="Times New Roman" w:cs="Times New Roman"/>
          <w:sz w:val="28"/>
          <w:szCs w:val="28"/>
          <w:lang w:bidi="ru-RU"/>
        </w:rPr>
        <w:t>муниципального района</w:t>
      </w:r>
      <w:r w:rsidRPr="00573206">
        <w:rPr>
          <w:rFonts w:ascii="Times New Roman" w:hAnsi="Times New Roman" w:cs="Times New Roman"/>
          <w:sz w:val="28"/>
          <w:szCs w:val="28"/>
          <w:lang w:bidi="ru-RU"/>
        </w:rPr>
        <w:t xml:space="preserve"> «Мирнинский район» Республики Саха (Якутия) субсидии в соответствии с пунктами 1 и 7 статьи 78, пунктами 2 и 4 статьи 78.1 Бюджетного кодекса Российской Федерации» следующие изменения и дополнения: </w:t>
      </w:r>
    </w:p>
    <w:p w:rsidR="001D029F" w:rsidRPr="00573206" w:rsidRDefault="001D029F" w:rsidP="000F461D">
      <w:pPr>
        <w:pStyle w:val="20"/>
        <w:numPr>
          <w:ilvl w:val="1"/>
          <w:numId w:val="4"/>
        </w:numPr>
        <w:shd w:val="clear" w:color="auto" w:fill="auto"/>
        <w:tabs>
          <w:tab w:val="left" w:pos="1158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73206">
        <w:rPr>
          <w:rFonts w:ascii="Times New Roman" w:hAnsi="Times New Roman" w:cs="Times New Roman"/>
          <w:sz w:val="28"/>
          <w:szCs w:val="28"/>
        </w:rPr>
        <w:t>в пункте 1 приказа слова «а также»</w:t>
      </w:r>
      <w:r w:rsidR="00A42F20" w:rsidRPr="00573206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Pr="00573206">
        <w:rPr>
          <w:rFonts w:ascii="Times New Roman" w:hAnsi="Times New Roman" w:cs="Times New Roman"/>
          <w:sz w:val="28"/>
          <w:szCs w:val="28"/>
        </w:rPr>
        <w:t>;</w:t>
      </w:r>
    </w:p>
    <w:p w:rsidR="00097CFF" w:rsidRPr="00097CFF" w:rsidRDefault="00097CFF" w:rsidP="00097CFF">
      <w:pPr>
        <w:pStyle w:val="20"/>
        <w:numPr>
          <w:ilvl w:val="1"/>
          <w:numId w:val="4"/>
        </w:numPr>
        <w:shd w:val="clear" w:color="auto" w:fill="auto"/>
        <w:tabs>
          <w:tab w:val="left" w:pos="1158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приказу</w:t>
      </w:r>
      <w:r w:rsidRPr="00097CFF">
        <w:rPr>
          <w:rFonts w:ascii="Times New Roman" w:hAnsi="Times New Roman" w:cs="Times New Roman"/>
          <w:sz w:val="28"/>
          <w:szCs w:val="28"/>
        </w:rPr>
        <w:t xml:space="preserve"> принять в новой редакции согласно </w:t>
      </w:r>
      <w:proofErr w:type="gramStart"/>
      <w:r w:rsidRPr="00097CFF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097CFF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316ABB" w:rsidRPr="00573206" w:rsidRDefault="00316ABB" w:rsidP="00097CFF">
      <w:pPr>
        <w:pStyle w:val="20"/>
        <w:numPr>
          <w:ilvl w:val="0"/>
          <w:numId w:val="4"/>
        </w:numPr>
        <w:shd w:val="clear" w:color="auto" w:fill="auto"/>
        <w:tabs>
          <w:tab w:val="left" w:pos="1158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bidi="ru-RU"/>
        </w:rPr>
      </w:pPr>
      <w:r w:rsidRPr="00573206">
        <w:rPr>
          <w:rFonts w:ascii="Times New Roman" w:hAnsi="Times New Roman" w:cs="Times New Roman"/>
          <w:sz w:val="28"/>
          <w:szCs w:val="28"/>
          <w:lang w:bidi="ru-RU"/>
        </w:rPr>
        <w:t>Действие настоящего приказа распространяется на правоотношения, возникшие с 1 января 202</w:t>
      </w:r>
      <w:r w:rsidR="00A4558C" w:rsidRPr="00573206">
        <w:rPr>
          <w:rFonts w:ascii="Times New Roman" w:hAnsi="Times New Roman" w:cs="Times New Roman"/>
          <w:sz w:val="28"/>
          <w:szCs w:val="28"/>
          <w:lang w:bidi="ru-RU"/>
        </w:rPr>
        <w:t>6</w:t>
      </w:r>
      <w:r w:rsidRPr="00573206">
        <w:rPr>
          <w:rFonts w:ascii="Times New Roman" w:hAnsi="Times New Roman" w:cs="Times New Roman"/>
          <w:sz w:val="28"/>
          <w:szCs w:val="28"/>
          <w:lang w:bidi="ru-RU"/>
        </w:rPr>
        <w:t xml:space="preserve"> года.</w:t>
      </w:r>
    </w:p>
    <w:p w:rsidR="00197BAF" w:rsidRPr="00573206" w:rsidRDefault="00197BAF" w:rsidP="00097CFF">
      <w:pPr>
        <w:pStyle w:val="20"/>
        <w:numPr>
          <w:ilvl w:val="0"/>
          <w:numId w:val="4"/>
        </w:numPr>
        <w:shd w:val="clear" w:color="auto" w:fill="auto"/>
        <w:tabs>
          <w:tab w:val="left" w:pos="1158"/>
        </w:tabs>
        <w:spacing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573206">
        <w:rPr>
          <w:rFonts w:ascii="Times New Roman" w:eastAsia="Calibri" w:hAnsi="Times New Roman" w:cs="Times New Roman"/>
          <w:sz w:val="28"/>
          <w:szCs w:val="28"/>
        </w:rPr>
        <w:t>Разместить настоящий приказ на официальном сайте муниципального района «Мирнинский район» Республики Саха (Якутия) www.алмазный-край.рф.</w:t>
      </w:r>
    </w:p>
    <w:p w:rsidR="00316ABB" w:rsidRPr="00573206" w:rsidRDefault="00316ABB" w:rsidP="00097CFF">
      <w:pPr>
        <w:pStyle w:val="20"/>
        <w:numPr>
          <w:ilvl w:val="0"/>
          <w:numId w:val="4"/>
        </w:numPr>
        <w:shd w:val="clear" w:color="auto" w:fill="auto"/>
        <w:tabs>
          <w:tab w:val="left" w:pos="1158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bidi="ru-RU"/>
        </w:rPr>
      </w:pPr>
      <w:r w:rsidRPr="00573206">
        <w:rPr>
          <w:rFonts w:ascii="Times New Roman" w:eastAsia="Calibri" w:hAnsi="Times New Roman" w:cs="Times New Roman"/>
          <w:sz w:val="28"/>
          <w:szCs w:val="28"/>
        </w:rPr>
        <w:t>Контроль исполнения настоящего приказа оставляю за собой.</w:t>
      </w:r>
    </w:p>
    <w:p w:rsidR="00316ABB" w:rsidRPr="00573206" w:rsidRDefault="00316ABB" w:rsidP="00316ABB">
      <w:pPr>
        <w:jc w:val="both"/>
        <w:rPr>
          <w:b/>
          <w:sz w:val="28"/>
          <w:szCs w:val="28"/>
        </w:rPr>
      </w:pPr>
    </w:p>
    <w:p w:rsidR="00316ABB" w:rsidRPr="00316ABB" w:rsidRDefault="00316ABB" w:rsidP="00316ABB">
      <w:pPr>
        <w:jc w:val="both"/>
        <w:rPr>
          <w:b/>
          <w:sz w:val="28"/>
          <w:szCs w:val="28"/>
        </w:rPr>
      </w:pPr>
    </w:p>
    <w:p w:rsidR="00316ABB" w:rsidRDefault="00316ABB" w:rsidP="003A7984">
      <w:pPr>
        <w:jc w:val="both"/>
        <w:rPr>
          <w:rFonts w:eastAsia="Calibri"/>
          <w:sz w:val="26"/>
          <w:szCs w:val="26"/>
          <w:lang w:eastAsia="en-US"/>
        </w:rPr>
      </w:pPr>
      <w:r w:rsidRPr="00316ABB">
        <w:rPr>
          <w:b/>
          <w:sz w:val="28"/>
          <w:szCs w:val="28"/>
        </w:rPr>
        <w:t>Начальник финансового управления</w:t>
      </w:r>
      <w:r w:rsidRPr="00316ABB">
        <w:rPr>
          <w:b/>
          <w:sz w:val="28"/>
          <w:szCs w:val="28"/>
        </w:rPr>
        <w:tab/>
      </w:r>
      <w:r w:rsidRPr="00316ABB">
        <w:rPr>
          <w:b/>
          <w:sz w:val="28"/>
          <w:szCs w:val="28"/>
        </w:rPr>
        <w:tab/>
      </w:r>
      <w:r w:rsidRPr="00316ABB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 xml:space="preserve"> </w:t>
      </w:r>
      <w:r w:rsidRPr="00316ABB">
        <w:rPr>
          <w:b/>
          <w:sz w:val="28"/>
          <w:szCs w:val="28"/>
        </w:rPr>
        <w:t xml:space="preserve">        Я.П. Чемчоева</w:t>
      </w:r>
    </w:p>
    <w:sectPr w:rsidR="00316ABB" w:rsidSect="00A455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8342A"/>
    <w:multiLevelType w:val="hybridMultilevel"/>
    <w:tmpl w:val="948423F6"/>
    <w:lvl w:ilvl="0" w:tplc="15001886">
      <w:start w:val="1"/>
      <w:numFmt w:val="decimal"/>
      <w:lvlText w:val="%1."/>
      <w:lvlJc w:val="left"/>
      <w:pPr>
        <w:ind w:left="2844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>
      <w:start w:val="1"/>
      <w:numFmt w:val="lowerRoman"/>
      <w:lvlText w:val="%3."/>
      <w:lvlJc w:val="right"/>
      <w:pPr>
        <w:ind w:left="4284" w:hanging="180"/>
      </w:pPr>
    </w:lvl>
    <w:lvl w:ilvl="3" w:tplc="0419000F">
      <w:start w:val="1"/>
      <w:numFmt w:val="decimal"/>
      <w:lvlText w:val="%4."/>
      <w:lvlJc w:val="left"/>
      <w:pPr>
        <w:ind w:left="5004" w:hanging="360"/>
      </w:pPr>
    </w:lvl>
    <w:lvl w:ilvl="4" w:tplc="04190019">
      <w:start w:val="1"/>
      <w:numFmt w:val="lowerLetter"/>
      <w:lvlText w:val="%5."/>
      <w:lvlJc w:val="left"/>
      <w:pPr>
        <w:ind w:left="5724" w:hanging="360"/>
      </w:pPr>
    </w:lvl>
    <w:lvl w:ilvl="5" w:tplc="0419001B">
      <w:start w:val="1"/>
      <w:numFmt w:val="lowerRoman"/>
      <w:lvlText w:val="%6."/>
      <w:lvlJc w:val="right"/>
      <w:pPr>
        <w:ind w:left="6444" w:hanging="180"/>
      </w:pPr>
    </w:lvl>
    <w:lvl w:ilvl="6" w:tplc="0419000F">
      <w:start w:val="1"/>
      <w:numFmt w:val="decimal"/>
      <w:lvlText w:val="%7."/>
      <w:lvlJc w:val="left"/>
      <w:pPr>
        <w:ind w:left="7164" w:hanging="360"/>
      </w:pPr>
    </w:lvl>
    <w:lvl w:ilvl="7" w:tplc="04190019">
      <w:start w:val="1"/>
      <w:numFmt w:val="lowerLetter"/>
      <w:lvlText w:val="%8."/>
      <w:lvlJc w:val="left"/>
      <w:pPr>
        <w:ind w:left="7884" w:hanging="360"/>
      </w:pPr>
    </w:lvl>
    <w:lvl w:ilvl="8" w:tplc="0419001B">
      <w:start w:val="1"/>
      <w:numFmt w:val="lowerRoman"/>
      <w:lvlText w:val="%9."/>
      <w:lvlJc w:val="right"/>
      <w:pPr>
        <w:ind w:left="8604" w:hanging="180"/>
      </w:pPr>
    </w:lvl>
  </w:abstractNum>
  <w:abstractNum w:abstractNumId="1" w15:restartNumberingAfterBreak="0">
    <w:nsid w:val="23F22FF2"/>
    <w:multiLevelType w:val="hybridMultilevel"/>
    <w:tmpl w:val="7F0C652C"/>
    <w:lvl w:ilvl="0" w:tplc="622C9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0662D"/>
    <w:multiLevelType w:val="multilevel"/>
    <w:tmpl w:val="58484F52"/>
    <w:lvl w:ilvl="0">
      <w:start w:val="1"/>
      <w:numFmt w:val="decimal"/>
      <w:lvlText w:val="%1."/>
      <w:lvlJc w:val="left"/>
      <w:pPr>
        <w:ind w:left="2294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Times New Roman" w:eastAsiaTheme="minorHAnsi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" w15:restartNumberingAfterBreak="0">
    <w:nsid w:val="408F647A"/>
    <w:multiLevelType w:val="multilevel"/>
    <w:tmpl w:val="7AEE99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E046ED"/>
    <w:multiLevelType w:val="hybridMultilevel"/>
    <w:tmpl w:val="85187BCC"/>
    <w:lvl w:ilvl="0" w:tplc="A484E49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48"/>
    <w:rsid w:val="00053A57"/>
    <w:rsid w:val="000735EE"/>
    <w:rsid w:val="00097CFF"/>
    <w:rsid w:val="000B46D0"/>
    <w:rsid w:val="000F461D"/>
    <w:rsid w:val="00132351"/>
    <w:rsid w:val="00197BAF"/>
    <w:rsid w:val="001D029F"/>
    <w:rsid w:val="002611F5"/>
    <w:rsid w:val="002C7BE4"/>
    <w:rsid w:val="002D0194"/>
    <w:rsid w:val="00316ABB"/>
    <w:rsid w:val="00320A19"/>
    <w:rsid w:val="00330998"/>
    <w:rsid w:val="00382448"/>
    <w:rsid w:val="003A7984"/>
    <w:rsid w:val="00542E69"/>
    <w:rsid w:val="00573206"/>
    <w:rsid w:val="0058698B"/>
    <w:rsid w:val="005E42FB"/>
    <w:rsid w:val="006A5ACE"/>
    <w:rsid w:val="007C040F"/>
    <w:rsid w:val="007D01C8"/>
    <w:rsid w:val="008C5FED"/>
    <w:rsid w:val="008E7048"/>
    <w:rsid w:val="0095368F"/>
    <w:rsid w:val="0096038A"/>
    <w:rsid w:val="00A42F20"/>
    <w:rsid w:val="00A4558C"/>
    <w:rsid w:val="00BF1C78"/>
    <w:rsid w:val="00CE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F4BC5-52DE-4F24-8C6E-48C7BC62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2448"/>
    <w:pPr>
      <w:keepNext/>
      <w:jc w:val="center"/>
      <w:outlineLvl w:val="0"/>
    </w:pPr>
    <w:rPr>
      <w:b/>
      <w:i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448"/>
    <w:rPr>
      <w:rFonts w:ascii="Times New Roman" w:eastAsia="Times New Roman" w:hAnsi="Times New Roman" w:cs="Times New Roman"/>
      <w:b/>
      <w:i/>
      <w:sz w:val="32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2D0194"/>
    <w:pPr>
      <w:ind w:left="720"/>
      <w:contextualSpacing/>
    </w:pPr>
  </w:style>
  <w:style w:type="character" w:styleId="a4">
    <w:name w:val="Hyperlink"/>
    <w:unhideWhenUsed/>
    <w:rsid w:val="00316ABB"/>
    <w:rPr>
      <w:color w:val="0000FF"/>
      <w:u w:val="single"/>
    </w:rPr>
  </w:style>
  <w:style w:type="character" w:customStyle="1" w:styleId="2">
    <w:name w:val="Основной текст (2)_"/>
    <w:link w:val="20"/>
    <w:rsid w:val="00316ABB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6ABB"/>
    <w:pPr>
      <w:widowControl w:val="0"/>
      <w:shd w:val="clear" w:color="auto" w:fill="FFFFFF"/>
      <w:spacing w:line="269" w:lineRule="exact"/>
      <w:ind w:firstLine="6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8698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69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Пшенникова Анна Геннадьева</dc:creator>
  <cp:keywords/>
  <dc:description/>
  <cp:lastModifiedBy>Ильина Екатерина Ильинична</cp:lastModifiedBy>
  <cp:revision>3</cp:revision>
  <cp:lastPrinted>2026-02-03T02:20:00Z</cp:lastPrinted>
  <dcterms:created xsi:type="dcterms:W3CDTF">2026-02-13T00:14:00Z</dcterms:created>
  <dcterms:modified xsi:type="dcterms:W3CDTF">2026-02-13T00:16:00Z</dcterms:modified>
</cp:coreProperties>
</file>